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2678B1EE"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 xml:space="preserve">Pirkimo sąlygų </w:t>
      </w:r>
      <w:r w:rsidR="00B44A4F">
        <w:rPr>
          <w:rFonts w:ascii="Times New Roman" w:hAnsi="Times New Roman" w:cs="Times New Roman"/>
          <w:sz w:val="24"/>
          <w:szCs w:val="24"/>
        </w:rPr>
        <w:t>4</w:t>
      </w:r>
      <w:r w:rsidRPr="00A6694B">
        <w:rPr>
          <w:rFonts w:ascii="Times New Roman" w:hAnsi="Times New Roman" w:cs="Times New Roman"/>
          <w:sz w:val="24"/>
          <w:szCs w:val="24"/>
        </w:rPr>
        <w:t xml:space="preserve"> priedas „Tiekėjų pašalinimo pagrindai</w:t>
      </w:r>
      <w:r w:rsidR="00876953">
        <w:rPr>
          <w:rFonts w:ascii="Times New Roman" w:hAnsi="Times New Roman" w:cs="Times New Roman"/>
          <w:sz w:val="24"/>
          <w:szCs w:val="24"/>
        </w:rPr>
        <w:t xml:space="preserve"> ir kvalifikacijos reikalavimai</w:t>
      </w:r>
      <w:r w:rsidRPr="00A6694B">
        <w:rPr>
          <w:rFonts w:ascii="Times New Roman" w:hAnsi="Times New Roman" w:cs="Times New Roman"/>
          <w:sz w:val="24"/>
          <w:szCs w:val="24"/>
        </w:rPr>
        <w:t>“</w:t>
      </w:r>
    </w:p>
    <w:p w14:paraId="4D84B317" w14:textId="1CABB0C8"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r w:rsidR="00876953">
        <w:rPr>
          <w:rFonts w:ascii="Times New Roman" w:hAnsi="Times New Roman" w:cs="Times New Roman"/>
          <w:b/>
          <w:bCs/>
          <w:sz w:val="24"/>
          <w:szCs w:val="24"/>
        </w:rPr>
        <w:t xml:space="preserve"> IR KVALIFIKACIJOS REIKALAVIMAI</w:t>
      </w:r>
    </w:p>
    <w:p w14:paraId="79381C2D" w14:textId="719E143D"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w:t>
      </w:r>
      <w:r w:rsidR="00587AAA" w:rsidRPr="00587AAA">
        <w:rPr>
          <w:rFonts w:ascii="Times New Roman" w:hAnsi="Times New Roman" w:cs="Times New Roman"/>
          <w:sz w:val="24"/>
          <w:szCs w:val="24"/>
        </w:rPr>
        <w:t>Subtiekėjai, kurių pajėgumais, t. y. siekdamas atitikti kvalifikacijos reikalavimus, tiekėjas nesiremia, tretieji asmenys neprivalo teikti EBVPD ir pašalinimo pagrindų nebuvimą įrodančių dokumentų, perkančioji organizacija netikrina šių asmenų pašalinimo pagrindų. Perkančioji organizacija netikrina fizinių asmenų (kvazisubtiekėjų), kuriuos tiekėjas ketina įdarbinti pirkimo laimėjimo atveju ir kurių pajėgumais tiekėjas remiasi pagal VPĮ 49 straipsnį, pašalinimo pagrindų.</w:t>
      </w:r>
    </w:p>
    <w:p w14:paraId="28BEFC53" w14:textId="14721FBC" w:rsidR="002324F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6A7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1A970D9B" w14:textId="77777777" w:rsidR="002A659D" w:rsidRPr="00DA74D6" w:rsidRDefault="002A659D" w:rsidP="002A659D"/>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A659D" w:rsidRPr="00072227" w14:paraId="59B6514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1C5F5" w14:textId="77777777" w:rsidR="002A659D" w:rsidRPr="00072227" w:rsidRDefault="002A659D" w:rsidP="000D3311">
            <w:pPr>
              <w:pStyle w:val="Betarp"/>
              <w:ind w:left="32"/>
              <w:jc w:val="center"/>
              <w:rPr>
                <w:rFonts w:ascii="Times New Roman" w:hAnsi="Times New Roman" w:cs="Times New Roman"/>
                <w:b/>
                <w:bCs/>
                <w:sz w:val="24"/>
                <w:szCs w:val="24"/>
              </w:rPr>
            </w:pPr>
            <w:r w:rsidRPr="0007222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408E4" w14:textId="77777777" w:rsidR="002A659D" w:rsidRPr="00072227" w:rsidRDefault="002A659D" w:rsidP="000D3311">
            <w:pPr>
              <w:pStyle w:val="Betarp"/>
              <w:jc w:val="center"/>
              <w:rPr>
                <w:rFonts w:ascii="Times New Roman" w:hAnsi="Times New Roman" w:cs="Times New Roman"/>
                <w:bCs/>
                <w:sz w:val="24"/>
                <w:szCs w:val="24"/>
                <w:lang w:eastAsia="en-US"/>
              </w:rPr>
            </w:pPr>
            <w:r w:rsidRPr="0007222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15F834" w14:textId="77777777" w:rsidR="002A659D" w:rsidRPr="00072227" w:rsidRDefault="002A659D" w:rsidP="000D3311">
            <w:pPr>
              <w:pStyle w:val="Betarp"/>
              <w:jc w:val="center"/>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FD9E0" w14:textId="77777777" w:rsidR="002A659D" w:rsidRPr="00072227" w:rsidRDefault="002A659D" w:rsidP="000D3311">
            <w:pPr>
              <w:pStyle w:val="Betarp"/>
              <w:jc w:val="center"/>
              <w:rPr>
                <w:rFonts w:ascii="Times New Roman" w:hAnsi="Times New Roman" w:cs="Times New Roman"/>
                <w:bCs/>
                <w:iCs/>
                <w:sz w:val="24"/>
                <w:szCs w:val="24"/>
                <w:lang w:eastAsia="en-US"/>
              </w:rPr>
            </w:pPr>
            <w:r w:rsidRPr="00072227">
              <w:rPr>
                <w:rFonts w:ascii="Times New Roman" w:hAnsi="Times New Roman" w:cs="Times New Roman"/>
                <w:b/>
                <w:sz w:val="24"/>
                <w:szCs w:val="24"/>
              </w:rPr>
              <w:t>Pašalinimo pagrindų nebuvimą įrodantys dokumentai</w:t>
            </w:r>
          </w:p>
        </w:tc>
      </w:tr>
      <w:tr w:rsidR="002A659D" w:rsidRPr="00072227" w14:paraId="06E6F07D"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3E2E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4ACB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Tiekėjas arba jo atsakingas asmuo, nurodytas VPĮ 46 straipsnio 2 dalies 2 punkte, nuteistas už šią nusikalstamą veiką:</w:t>
            </w:r>
          </w:p>
          <w:p w14:paraId="59B3629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1) dalyvavimą nusikalstamame susivienijime, jo organizavimą ar vadovavimą jam;</w:t>
            </w:r>
          </w:p>
          <w:p w14:paraId="51DA20D5"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kyšininkavimą, prekybą poveikiu, papirkimą;</w:t>
            </w:r>
          </w:p>
          <w:p w14:paraId="382A6D6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7222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4EB338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4) nusikalstamą bankrotą;</w:t>
            </w:r>
          </w:p>
          <w:p w14:paraId="4C9B73E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5) teroristinį ir su teroristine veikla susijusį nusikaltimą;</w:t>
            </w:r>
          </w:p>
          <w:p w14:paraId="02BB1BC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6) nusikalstamu būdu gauto turto legalizavimą;</w:t>
            </w:r>
          </w:p>
          <w:p w14:paraId="5F262CA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7) prekybą žmonėmis, vaiko pirkimą arba pardavimą;</w:t>
            </w:r>
          </w:p>
          <w:p w14:paraId="568B46A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22528E" w14:textId="77777777" w:rsidR="002A659D" w:rsidRPr="00072227" w:rsidRDefault="002A659D" w:rsidP="000D3311">
            <w:pPr>
              <w:pStyle w:val="Betarp"/>
              <w:jc w:val="both"/>
              <w:rPr>
                <w:rFonts w:ascii="Times New Roman" w:hAnsi="Times New Roman" w:cs="Times New Roman"/>
                <w:b/>
                <w:bCs/>
                <w:sz w:val="24"/>
                <w:szCs w:val="24"/>
                <w:lang w:eastAsia="en-US"/>
              </w:rPr>
            </w:pPr>
          </w:p>
          <w:p w14:paraId="17C5DB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arba jo atsakingas asmuo nuteistas už aukščiau nurodytą nusikalstamą veiką, kai dėl:</w:t>
            </w:r>
          </w:p>
          <w:p w14:paraId="1C92810B"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B6D3F17" w14:textId="77777777" w:rsidR="002A659D" w:rsidRPr="00072227" w:rsidRDefault="002A659D" w:rsidP="000D3311">
            <w:pPr>
              <w:pStyle w:val="Betarp"/>
              <w:jc w:val="both"/>
              <w:rPr>
                <w:rFonts w:ascii="Times New Roman" w:hAnsi="Times New Roman" w:cs="Times New Roman"/>
                <w:b/>
                <w:bCs/>
                <w:sz w:val="24"/>
                <w:szCs w:val="24"/>
                <w:lang w:eastAsia="en-US"/>
              </w:rPr>
            </w:pPr>
          </w:p>
          <w:p w14:paraId="73F7A83A"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 xml:space="preserve">2) tiekėjo, kuris yra juridinis asmuo, kita organizacija ar jos </w:t>
            </w:r>
            <w:r w:rsidRPr="00072227">
              <w:rPr>
                <w:rFonts w:ascii="Times New Roman" w:hAnsi="Times New Roman" w:cs="Times New Roman"/>
                <w:b/>
                <w:bCs/>
                <w:sz w:val="24"/>
                <w:szCs w:val="24"/>
                <w:lang w:eastAsia="en-US"/>
              </w:rPr>
              <w:t>struktūrinis</w:t>
            </w:r>
            <w:r w:rsidRPr="00072227">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5C38A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072227">
              <w:rPr>
                <w:rFonts w:ascii="Times New Roman" w:hAnsi="Times New Roman" w:cs="Times New Roman"/>
                <w:bCs/>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62A6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lastRenderedPageBreak/>
              <w:t>VPĮ 46 straipsnio 1 dalis</w:t>
            </w:r>
          </w:p>
          <w:p w14:paraId="2BC63D37"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6F2721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A1-A6 punktai</w:t>
            </w:r>
          </w:p>
          <w:p w14:paraId="4B3D0005"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7E369575"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9AF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0B15100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išrašo iš teismo sprendimo arba</w:t>
            </w:r>
          </w:p>
          <w:p w14:paraId="4215B045"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Informatikos ir ryšių departamento prie Vidaus reikalų ministerijos pažymos, arba</w:t>
            </w:r>
          </w:p>
          <w:p w14:paraId="55180FF8"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729932F" w14:textId="77777777" w:rsidR="002A659D" w:rsidRPr="00072227" w:rsidRDefault="002A659D" w:rsidP="000D3311">
            <w:pPr>
              <w:pStyle w:val="Betarp"/>
              <w:jc w:val="both"/>
              <w:rPr>
                <w:rFonts w:ascii="Times New Roman" w:hAnsi="Times New Roman" w:cs="Times New Roman"/>
                <w:sz w:val="24"/>
                <w:szCs w:val="24"/>
                <w:lang w:eastAsia="en-US"/>
              </w:rPr>
            </w:pPr>
          </w:p>
          <w:p w14:paraId="31002FB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F34524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1"/>
            </w:r>
            <w:r w:rsidRPr="00072227">
              <w:rPr>
                <w:rFonts w:ascii="Times New Roman" w:hAnsi="Times New Roman" w:cs="Times New Roman"/>
                <w:sz w:val="24"/>
                <w:szCs w:val="24"/>
              </w:rPr>
              <w:t>.</w:t>
            </w:r>
          </w:p>
          <w:p w14:paraId="454662B6" w14:textId="77777777" w:rsidR="002A659D" w:rsidRPr="00072227" w:rsidRDefault="002A659D" w:rsidP="000D3311">
            <w:pPr>
              <w:pStyle w:val="Betarp"/>
              <w:jc w:val="both"/>
              <w:rPr>
                <w:rFonts w:ascii="Times New Roman" w:hAnsi="Times New Roman" w:cs="Times New Roman"/>
                <w:sz w:val="24"/>
                <w:szCs w:val="24"/>
              </w:rPr>
            </w:pPr>
          </w:p>
          <w:p w14:paraId="3845BB02" w14:textId="77777777" w:rsidR="002A659D" w:rsidRPr="00072227" w:rsidRDefault="002A659D" w:rsidP="000D3311">
            <w:pPr>
              <w:pStyle w:val="Betarp"/>
              <w:jc w:val="both"/>
              <w:rPr>
                <w:rFonts w:ascii="Times New Roman" w:hAnsi="Times New Roman" w:cs="Times New Roman"/>
                <w:color w:val="7030A0"/>
                <w:sz w:val="24"/>
                <w:szCs w:val="24"/>
              </w:rPr>
            </w:pPr>
            <w:r w:rsidRPr="00072227">
              <w:rPr>
                <w:rFonts w:ascii="Times New Roman" w:hAnsi="Times New Roman" w:cs="Times New Roman"/>
                <w:sz w:val="24"/>
                <w:szCs w:val="24"/>
              </w:rPr>
              <w:lastRenderedPageBreak/>
              <w:t xml:space="preserve">Nurodyti dokumentai turi būti išduoti ne anksčiau kaip 180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623FBDD" w14:textId="77777777" w:rsidR="002A659D" w:rsidRPr="00072227" w:rsidRDefault="002A659D" w:rsidP="000D3311">
            <w:pPr>
              <w:pStyle w:val="Betarp"/>
              <w:jc w:val="both"/>
              <w:rPr>
                <w:rFonts w:ascii="Times New Roman" w:hAnsi="Times New Roman" w:cs="Times New Roman"/>
                <w:b/>
                <w:bCs/>
                <w:sz w:val="24"/>
                <w:szCs w:val="24"/>
              </w:rPr>
            </w:pPr>
          </w:p>
          <w:p w14:paraId="0D8239B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ECA839" w14:textId="77777777" w:rsidR="002A659D" w:rsidRPr="00072227" w:rsidRDefault="002A659D" w:rsidP="000D3311">
            <w:pPr>
              <w:pStyle w:val="Betarp"/>
              <w:jc w:val="both"/>
              <w:rPr>
                <w:rFonts w:ascii="Times New Roman" w:hAnsi="Times New Roman" w:cs="Times New Roman"/>
                <w:bCs/>
                <w:sz w:val="24"/>
                <w:szCs w:val="24"/>
              </w:rPr>
            </w:pPr>
          </w:p>
          <w:p w14:paraId="3996B183"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6524C35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667E6D" w14:textId="77777777" w:rsidR="002A659D" w:rsidRPr="00072227" w:rsidRDefault="002A659D" w:rsidP="000D3311">
            <w:pPr>
              <w:pStyle w:val="Betarp"/>
              <w:jc w:val="both"/>
              <w:rPr>
                <w:rFonts w:ascii="Times New Roman" w:hAnsi="Times New Roman" w:cs="Times New Roman"/>
                <w:b/>
                <w:bCs/>
                <w:sz w:val="24"/>
                <w:szCs w:val="24"/>
              </w:rPr>
            </w:pPr>
          </w:p>
          <w:p w14:paraId="71348533" w14:textId="77777777" w:rsidR="002A659D" w:rsidRPr="00072227" w:rsidRDefault="002A659D" w:rsidP="002A659D">
            <w:pPr>
              <w:pStyle w:val="Betarp"/>
              <w:jc w:val="both"/>
              <w:rPr>
                <w:rFonts w:ascii="Times New Roman" w:hAnsi="Times New Roman" w:cs="Times New Roman"/>
                <w:b/>
                <w:bCs/>
                <w:sz w:val="24"/>
                <w:szCs w:val="24"/>
              </w:rPr>
            </w:pPr>
          </w:p>
        </w:tc>
      </w:tr>
      <w:tr w:rsidR="002A659D" w:rsidRPr="00072227" w14:paraId="7AA3A5C7"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A1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9BF3"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95B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t>VPĮ 46 straipsnio 2¹ dalis</w:t>
            </w:r>
          </w:p>
          <w:p w14:paraId="1867530C" w14:textId="77777777" w:rsidR="002A659D" w:rsidRPr="00072227" w:rsidRDefault="002A659D" w:rsidP="000D3311">
            <w:pPr>
              <w:pStyle w:val="Betarp"/>
              <w:jc w:val="both"/>
              <w:rPr>
                <w:rFonts w:ascii="Times New Roman" w:eastAsia="Yu Mincho" w:hAnsi="Times New Roman" w:cs="Times New Roman"/>
                <w:b/>
                <w:bCs/>
                <w:sz w:val="24"/>
                <w:szCs w:val="24"/>
              </w:rPr>
            </w:pPr>
          </w:p>
          <w:p w14:paraId="4EE9AFA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5622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79357FF" w14:textId="77777777" w:rsidR="002A659D" w:rsidRPr="00072227" w:rsidRDefault="002A659D" w:rsidP="000D3311">
            <w:pPr>
              <w:pStyle w:val="Betarp"/>
              <w:jc w:val="both"/>
              <w:rPr>
                <w:rFonts w:ascii="Times New Roman" w:hAnsi="Times New Roman" w:cs="Times New Roman"/>
                <w:sz w:val="24"/>
                <w:szCs w:val="24"/>
              </w:rPr>
            </w:pPr>
          </w:p>
        </w:tc>
      </w:tr>
      <w:tr w:rsidR="002A659D" w:rsidRPr="00072227" w14:paraId="57216BF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BC2D1" w14:textId="77777777" w:rsidR="002A659D" w:rsidRPr="00072227" w:rsidRDefault="002A659D" w:rsidP="000D3311">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DD220"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42D564" w14:textId="77777777" w:rsidR="002A659D" w:rsidRPr="00072227" w:rsidRDefault="002A659D" w:rsidP="000D3311">
            <w:pPr>
              <w:pStyle w:val="Betarp"/>
              <w:jc w:val="both"/>
              <w:rPr>
                <w:rFonts w:ascii="Times New Roman" w:hAnsi="Times New Roman" w:cs="Times New Roman"/>
                <w:b/>
                <w:bCs/>
                <w:sz w:val="24"/>
                <w:szCs w:val="24"/>
                <w:lang w:eastAsia="en-US"/>
              </w:rPr>
            </w:pPr>
          </w:p>
          <w:p w14:paraId="1B0126E9"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nuteistas už aukščiau nurodytą nusikalstamą veiką, kai dėl:</w:t>
            </w:r>
          </w:p>
          <w:p w14:paraId="163E7A5C"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8DA5C" w14:textId="77777777" w:rsidR="002A659D" w:rsidRPr="00072227" w:rsidRDefault="002A659D" w:rsidP="000D3311">
            <w:pPr>
              <w:pStyle w:val="Betarp"/>
              <w:jc w:val="both"/>
              <w:rPr>
                <w:rFonts w:ascii="Times New Roman" w:hAnsi="Times New Roman" w:cs="Times New Roman"/>
                <w:b/>
                <w:bCs/>
                <w:sz w:val="24"/>
                <w:szCs w:val="24"/>
                <w:lang w:eastAsia="en-US"/>
              </w:rPr>
            </w:pPr>
          </w:p>
          <w:p w14:paraId="4E4BF102"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2)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69B9D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Tačiau ši nuostata netaikoma, jeigu:</w:t>
            </w:r>
          </w:p>
          <w:p w14:paraId="3D0C087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11AE558A"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įsiskolinimo suma neviršija 50 Eur (penkiasdešimt eurų);</w:t>
            </w:r>
          </w:p>
          <w:p w14:paraId="6814567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EA12"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3 dalis</w:t>
            </w:r>
          </w:p>
          <w:p w14:paraId="6831A262" w14:textId="77777777" w:rsidR="002A659D" w:rsidRPr="00072227" w:rsidRDefault="002A659D" w:rsidP="000D3311">
            <w:pPr>
              <w:pStyle w:val="Betarp"/>
              <w:jc w:val="both"/>
              <w:rPr>
                <w:rFonts w:ascii="Times New Roman" w:eastAsia="Arial" w:hAnsi="Times New Roman" w:cs="Times New Roman"/>
                <w:sz w:val="24"/>
                <w:szCs w:val="24"/>
              </w:rPr>
            </w:pPr>
          </w:p>
          <w:p w14:paraId="532F6E87"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0249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4978456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1) Dėl įsipareigojimų, susijusių su mokesčių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sz w:val="24"/>
                <w:szCs w:val="24"/>
              </w:rPr>
              <w:t>prašoma:</w:t>
            </w:r>
          </w:p>
          <w:p w14:paraId="260BD2D2" w14:textId="77777777" w:rsidR="002A659D" w:rsidRPr="00072227" w:rsidRDefault="002A659D" w:rsidP="000D3311">
            <w:pPr>
              <w:pStyle w:val="Betarp"/>
              <w:jc w:val="both"/>
              <w:rPr>
                <w:rFonts w:ascii="Times New Roman" w:hAnsi="Times New Roman" w:cs="Times New Roman"/>
                <w:b/>
                <w:bCs/>
                <w:sz w:val="24"/>
                <w:szCs w:val="24"/>
              </w:rPr>
            </w:pPr>
          </w:p>
          <w:p w14:paraId="2EA37791"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 xml:space="preserve">išrašo iš teismo sprendimo (jei toks yra) </w:t>
            </w:r>
          </w:p>
          <w:p w14:paraId="502EAEC5"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arba Valstybinės mokesčių inspekcijos prie Lietuvos Respublikos finansų ministerijos išduoto dokumento,</w:t>
            </w:r>
          </w:p>
          <w:p w14:paraId="29F3A524" w14:textId="77777777" w:rsidR="002A659D" w:rsidRPr="00072227" w:rsidRDefault="002A659D" w:rsidP="002A659D">
            <w:pPr>
              <w:pStyle w:val="Betarp"/>
              <w:numPr>
                <w:ilvl w:val="0"/>
                <w:numId w:val="2"/>
              </w:numPr>
              <w:jc w:val="both"/>
              <w:rPr>
                <w:rFonts w:ascii="Times New Roman" w:hAnsi="Times New Roman" w:cs="Times New Roman"/>
                <w:sz w:val="24"/>
                <w:szCs w:val="24"/>
              </w:rPr>
            </w:pPr>
            <w:r w:rsidRPr="0007222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3132D4C" w14:textId="77777777" w:rsidR="002A659D" w:rsidRPr="00072227" w:rsidRDefault="002A659D" w:rsidP="000D3311">
            <w:pPr>
              <w:pStyle w:val="Betarp"/>
              <w:jc w:val="both"/>
              <w:rPr>
                <w:rFonts w:ascii="Times New Roman" w:hAnsi="Times New Roman" w:cs="Times New Roman"/>
                <w:sz w:val="24"/>
                <w:szCs w:val="24"/>
              </w:rPr>
            </w:pPr>
          </w:p>
          <w:p w14:paraId="11BD809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2DFA3137"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2"/>
            </w:r>
            <w:r w:rsidRPr="00072227">
              <w:rPr>
                <w:rFonts w:ascii="Times New Roman" w:hAnsi="Times New Roman" w:cs="Times New Roman"/>
                <w:sz w:val="24"/>
                <w:szCs w:val="24"/>
              </w:rPr>
              <w:t>.</w:t>
            </w:r>
          </w:p>
          <w:p w14:paraId="723EE318" w14:textId="77777777" w:rsidR="002A659D" w:rsidRPr="00072227" w:rsidRDefault="002A659D" w:rsidP="000D3311">
            <w:pPr>
              <w:pStyle w:val="Betarp"/>
              <w:jc w:val="both"/>
              <w:rPr>
                <w:rFonts w:ascii="Times New Roman" w:eastAsia="Yu Mincho" w:hAnsi="Times New Roman" w:cs="Times New Roman"/>
                <w:sz w:val="24"/>
                <w:szCs w:val="24"/>
              </w:rPr>
            </w:pPr>
          </w:p>
          <w:p w14:paraId="719B00EF" w14:textId="77777777" w:rsidR="002A659D" w:rsidRPr="00072227" w:rsidRDefault="002A659D" w:rsidP="000D3311">
            <w:pPr>
              <w:pStyle w:val="Betarp"/>
              <w:jc w:val="both"/>
              <w:rPr>
                <w:rFonts w:ascii="Times New Roman" w:hAnsi="Times New Roman" w:cs="Times New Roman"/>
                <w:i/>
                <w:iCs/>
                <w:color w:val="000000" w:themeColor="text1"/>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27FBC58" w14:textId="77777777" w:rsidR="002A659D" w:rsidRPr="00072227" w:rsidRDefault="002A659D" w:rsidP="000D3311">
            <w:pPr>
              <w:pStyle w:val="Betarp"/>
              <w:jc w:val="both"/>
              <w:rPr>
                <w:rFonts w:ascii="Times New Roman" w:hAnsi="Times New Roman" w:cs="Times New Roman"/>
                <w:i/>
                <w:iCs/>
                <w:color w:val="7030A0"/>
                <w:sz w:val="24"/>
                <w:szCs w:val="24"/>
              </w:rPr>
            </w:pPr>
          </w:p>
          <w:p w14:paraId="59696EF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D38C6B" w14:textId="77777777" w:rsidR="002A659D" w:rsidRPr="00072227" w:rsidRDefault="002A659D" w:rsidP="000D3311">
            <w:pPr>
              <w:pStyle w:val="Betarp"/>
              <w:jc w:val="both"/>
              <w:rPr>
                <w:rFonts w:ascii="Times New Roman" w:hAnsi="Times New Roman" w:cs="Times New Roman"/>
                <w:b/>
                <w:bCs/>
                <w:sz w:val="24"/>
                <w:szCs w:val="24"/>
              </w:rPr>
            </w:pPr>
          </w:p>
          <w:p w14:paraId="1ABEBAAB"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2) Dėl įsipareigojimų, susijusių su socialinio draudimo įmokų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bCs/>
                <w:sz w:val="24"/>
                <w:szCs w:val="24"/>
              </w:rPr>
              <w:t>prašoma:</w:t>
            </w:r>
          </w:p>
          <w:p w14:paraId="220BE4C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72227">
                <w:rPr>
                  <w:rStyle w:val="Hipersaitas"/>
                  <w:rFonts w:ascii="Times New Roman" w:hAnsi="Times New Roman" w:cs="Times New Roman"/>
                  <w:bCs/>
                  <w:sz w:val="24"/>
                  <w:szCs w:val="24"/>
                  <w:u w:val="single"/>
                </w:rPr>
                <w:t>http://draudejai.sodra.lt/draudeju_viesi_duomenys/</w:t>
              </w:r>
            </w:hyperlink>
            <w:r w:rsidRPr="00072227">
              <w:rPr>
                <w:rFonts w:ascii="Times New Roman" w:hAnsi="Times New Roman" w:cs="Times New Roman"/>
                <w:bCs/>
                <w:sz w:val="24"/>
                <w:szCs w:val="24"/>
              </w:rPr>
              <w:t>.</w:t>
            </w:r>
          </w:p>
          <w:p w14:paraId="3D5451AD" w14:textId="77777777" w:rsidR="002A659D" w:rsidRPr="00072227" w:rsidRDefault="002A659D" w:rsidP="000D3311">
            <w:pPr>
              <w:pStyle w:val="Betarp"/>
              <w:jc w:val="both"/>
              <w:rPr>
                <w:rFonts w:ascii="Times New Roman" w:hAnsi="Times New Roman" w:cs="Times New Roman"/>
                <w:b/>
                <w:bCs/>
                <w:sz w:val="24"/>
                <w:szCs w:val="24"/>
              </w:rPr>
            </w:pPr>
          </w:p>
          <w:p w14:paraId="66CE3A34"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9BCD5C" w14:textId="77777777" w:rsidR="002A659D" w:rsidRPr="00072227" w:rsidRDefault="002A659D" w:rsidP="000D3311">
            <w:pPr>
              <w:pStyle w:val="Betarp"/>
              <w:jc w:val="both"/>
              <w:rPr>
                <w:rFonts w:ascii="Times New Roman" w:hAnsi="Times New Roman" w:cs="Times New Roman"/>
                <w:b/>
                <w:bCs/>
                <w:sz w:val="24"/>
                <w:szCs w:val="24"/>
              </w:rPr>
            </w:pPr>
          </w:p>
          <w:p w14:paraId="44220E8D"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94FFAD" w14:textId="77777777" w:rsidR="002A659D" w:rsidRPr="00072227" w:rsidRDefault="002A659D" w:rsidP="000D3311">
            <w:pPr>
              <w:pStyle w:val="Betarp"/>
              <w:jc w:val="both"/>
              <w:rPr>
                <w:rFonts w:ascii="Times New Roman" w:hAnsi="Times New Roman" w:cs="Times New Roman"/>
                <w:b/>
                <w:bCs/>
                <w:sz w:val="24"/>
                <w:szCs w:val="24"/>
              </w:rPr>
            </w:pPr>
          </w:p>
          <w:p w14:paraId="1421827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497CBCD"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lastRenderedPageBreak/>
              <w:t>atitinkamos užsienio šalies kompetentingos institucijos dokumento</w:t>
            </w:r>
            <w:r w:rsidRPr="00072227">
              <w:rPr>
                <w:rStyle w:val="Puslapioinaosnuoroda"/>
                <w:rFonts w:ascii="Times New Roman" w:hAnsi="Times New Roman" w:cs="Times New Roman"/>
                <w:sz w:val="24"/>
                <w:szCs w:val="24"/>
              </w:rPr>
              <w:footnoteReference w:id="3"/>
            </w:r>
            <w:r w:rsidRPr="00072227">
              <w:rPr>
                <w:rFonts w:ascii="Times New Roman" w:hAnsi="Times New Roman" w:cs="Times New Roman"/>
                <w:sz w:val="24"/>
                <w:szCs w:val="24"/>
              </w:rPr>
              <w:t>.</w:t>
            </w:r>
          </w:p>
          <w:p w14:paraId="2E7261DF" w14:textId="77777777" w:rsidR="002A659D" w:rsidRPr="00072227" w:rsidRDefault="002A659D" w:rsidP="000D3311">
            <w:pPr>
              <w:pStyle w:val="Betarp"/>
              <w:jc w:val="both"/>
              <w:rPr>
                <w:rFonts w:ascii="Times New Roman" w:hAnsi="Times New Roman" w:cs="Times New Roman"/>
                <w:b/>
                <w:bCs/>
                <w:sz w:val="24"/>
                <w:szCs w:val="24"/>
              </w:rPr>
            </w:pPr>
          </w:p>
          <w:p w14:paraId="75217F27" w14:textId="77777777" w:rsidR="002A659D" w:rsidRPr="00072227" w:rsidRDefault="002A659D" w:rsidP="000D3311">
            <w:pPr>
              <w:pStyle w:val="Betarp"/>
              <w:jc w:val="both"/>
              <w:rPr>
                <w:rFonts w:ascii="Times New Roman" w:hAnsi="Times New Roman" w:cs="Times New Roman"/>
                <w:i/>
                <w:iCs/>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sz w:val="24"/>
                <w:szCs w:val="24"/>
              </w:rPr>
              <w:t>Pavyzdys</w:t>
            </w:r>
            <w:r w:rsidRPr="00072227">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117DE86" w14:textId="77777777" w:rsidR="002A659D" w:rsidRPr="00072227" w:rsidRDefault="002A659D" w:rsidP="000D3311">
            <w:pPr>
              <w:pStyle w:val="Betarp"/>
              <w:jc w:val="both"/>
              <w:rPr>
                <w:rFonts w:ascii="Times New Roman" w:hAnsi="Times New Roman" w:cs="Times New Roman"/>
                <w:b/>
                <w:bCs/>
                <w:sz w:val="24"/>
                <w:szCs w:val="24"/>
              </w:rPr>
            </w:pPr>
          </w:p>
          <w:p w14:paraId="2BC08F20"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3F8D4D" w14:textId="77777777" w:rsidR="002A659D" w:rsidRPr="00072227" w:rsidRDefault="002A659D" w:rsidP="000D3311">
            <w:pPr>
              <w:pStyle w:val="Betarp"/>
              <w:jc w:val="both"/>
              <w:rPr>
                <w:rFonts w:ascii="Times New Roman" w:hAnsi="Times New Roman" w:cs="Times New Roman"/>
                <w:sz w:val="24"/>
                <w:szCs w:val="24"/>
              </w:rPr>
            </w:pPr>
          </w:p>
          <w:p w14:paraId="5D207B99"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42327FB6"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65A4EDF" w14:textId="77777777" w:rsidR="002A659D" w:rsidRPr="00072227" w:rsidRDefault="002A659D" w:rsidP="000D3311">
            <w:pPr>
              <w:pStyle w:val="Betarp"/>
              <w:jc w:val="both"/>
              <w:rPr>
                <w:rFonts w:ascii="Times New Roman" w:hAnsi="Times New Roman" w:cs="Times New Roman"/>
                <w:b/>
                <w:bCs/>
                <w:sz w:val="24"/>
                <w:szCs w:val="24"/>
              </w:rPr>
            </w:pPr>
          </w:p>
          <w:p w14:paraId="2FFB4F64" w14:textId="77777777" w:rsidR="002A659D" w:rsidRPr="00072227" w:rsidRDefault="002A659D" w:rsidP="002A659D">
            <w:pPr>
              <w:pStyle w:val="Betarp"/>
              <w:jc w:val="both"/>
              <w:rPr>
                <w:rFonts w:ascii="Times New Roman" w:hAnsi="Times New Roman" w:cs="Times New Roman"/>
                <w:b/>
                <w:bCs/>
                <w:sz w:val="24"/>
                <w:szCs w:val="24"/>
              </w:rPr>
            </w:pPr>
          </w:p>
        </w:tc>
      </w:tr>
      <w:bookmarkEnd w:id="0"/>
      <w:tr w:rsidR="002A659D" w:rsidRPr="00072227" w14:paraId="5DA4AD81"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6FA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DAD47"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525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1 punktas</w:t>
            </w:r>
          </w:p>
          <w:p w14:paraId="6ABD7DE5" w14:textId="77777777" w:rsidR="002A659D" w:rsidRPr="00072227" w:rsidRDefault="002A659D" w:rsidP="000D3311">
            <w:pPr>
              <w:pStyle w:val="Betarp"/>
              <w:jc w:val="both"/>
              <w:rPr>
                <w:rFonts w:ascii="Times New Roman" w:eastAsia="Yu Mincho" w:hAnsi="Times New Roman" w:cs="Times New Roman"/>
                <w:sz w:val="24"/>
                <w:szCs w:val="24"/>
              </w:rPr>
            </w:pPr>
          </w:p>
          <w:p w14:paraId="0293984E"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6A134"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77A342E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4D4B5264"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21709070"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10C4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0AE2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A06B889"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21E7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2 punktas</w:t>
            </w:r>
          </w:p>
          <w:p w14:paraId="13B8562A" w14:textId="77777777" w:rsidR="002A659D" w:rsidRPr="00072227" w:rsidRDefault="002A659D" w:rsidP="000D3311">
            <w:pPr>
              <w:pStyle w:val="Betarp"/>
              <w:jc w:val="both"/>
              <w:rPr>
                <w:rFonts w:ascii="Times New Roman" w:eastAsia="Yu Mincho" w:hAnsi="Times New Roman" w:cs="Times New Roman"/>
                <w:sz w:val="24"/>
                <w:szCs w:val="24"/>
              </w:rPr>
            </w:pPr>
          </w:p>
          <w:p w14:paraId="21CE37F1"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D23E"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E428F7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2A873E5F"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12421E4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1EEE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7FCED"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EC946"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3 punktas</w:t>
            </w:r>
          </w:p>
          <w:p w14:paraId="468C263F" w14:textId="77777777" w:rsidR="002A659D" w:rsidRPr="00072227" w:rsidRDefault="002A659D" w:rsidP="000D3311">
            <w:pPr>
              <w:pStyle w:val="Betarp"/>
              <w:jc w:val="both"/>
              <w:rPr>
                <w:rFonts w:ascii="Times New Roman" w:eastAsia="Yu Mincho" w:hAnsi="Times New Roman" w:cs="Times New Roman"/>
                <w:sz w:val="24"/>
                <w:szCs w:val="24"/>
              </w:rPr>
            </w:pPr>
          </w:p>
          <w:p w14:paraId="09A411FD"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C13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2C058"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FA9DAF7"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40EEE68A"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F8C5E"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8A31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650133"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EBA738"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vadovaujantis kitų </w:t>
            </w:r>
            <w:r w:rsidRPr="00072227">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D0D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4 punktas</w:t>
            </w:r>
          </w:p>
          <w:p w14:paraId="4BAA5747" w14:textId="77777777" w:rsidR="002A659D" w:rsidRPr="00072227" w:rsidRDefault="002A659D" w:rsidP="000D3311">
            <w:pPr>
              <w:pStyle w:val="Betarp"/>
              <w:jc w:val="both"/>
              <w:rPr>
                <w:rFonts w:ascii="Times New Roman" w:eastAsia="Yu Mincho" w:hAnsi="Times New Roman" w:cs="Times New Roman"/>
                <w:sz w:val="24"/>
                <w:szCs w:val="24"/>
              </w:rPr>
            </w:pPr>
          </w:p>
          <w:p w14:paraId="60E323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C15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9DC6"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1212783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99AB42A"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EFE9575"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7B8A06A" w14:textId="77777777" w:rsidR="002A659D" w:rsidRPr="00072227" w:rsidRDefault="002A659D" w:rsidP="000D3311">
            <w:pPr>
              <w:pStyle w:val="Betarp"/>
              <w:jc w:val="both"/>
              <w:rPr>
                <w:rFonts w:ascii="Times New Roman" w:hAnsi="Times New Roman" w:cs="Times New Roman"/>
                <w:sz w:val="24"/>
                <w:szCs w:val="24"/>
              </w:rPr>
            </w:pPr>
            <w:hyperlink r:id="rId9" w:history="1">
              <w:r w:rsidRPr="00072227">
                <w:rPr>
                  <w:rStyle w:val="Hipersaitas"/>
                  <w:rFonts w:ascii="Times New Roman" w:hAnsi="Times New Roman" w:cs="Times New Roman"/>
                  <w:sz w:val="24"/>
                  <w:szCs w:val="24"/>
                </w:rPr>
                <w:t>https://vpt.lrv.lt/lt/nuorodos/kiti-duomenys/powerbi/melaginga-informacija-pateikusiu-tiekeju-sarasas-3/</w:t>
              </w:r>
            </w:hyperlink>
          </w:p>
        </w:tc>
      </w:tr>
      <w:tr w:rsidR="002A659D" w:rsidRPr="00072227" w14:paraId="00E36F2E"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F026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C84E2"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2ACEA"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5 punktas</w:t>
            </w:r>
          </w:p>
          <w:p w14:paraId="53106C8A" w14:textId="77777777" w:rsidR="002A659D" w:rsidRPr="00072227" w:rsidRDefault="002A659D" w:rsidP="000D3311">
            <w:pPr>
              <w:pStyle w:val="Betarp"/>
              <w:jc w:val="both"/>
              <w:rPr>
                <w:rFonts w:ascii="Times New Roman" w:eastAsia="Yu Mincho" w:hAnsi="Times New Roman" w:cs="Times New Roman"/>
                <w:sz w:val="24"/>
                <w:szCs w:val="24"/>
              </w:rPr>
            </w:pPr>
          </w:p>
          <w:p w14:paraId="3820DAA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C15 punktas</w:t>
            </w:r>
          </w:p>
          <w:p w14:paraId="5F71F1F1"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315B9540"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84E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DEC64CA"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72F2AF9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CEA5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C388"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72227">
              <w:rPr>
                <w:rFonts w:ascii="Times New Roman" w:hAnsi="Times New Roman" w:cs="Times New Roman"/>
                <w:sz w:val="24"/>
                <w:szCs w:val="24"/>
              </w:rPr>
              <w:lastRenderedPageBreak/>
              <w:t xml:space="preserve">dideliais arba nuolatiniais trūkumais ir dėl to buvo pritaikyta sutartyje nustatyta sankcija. </w:t>
            </w:r>
          </w:p>
          <w:p w14:paraId="7E852443"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1D6B"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6 punktas</w:t>
            </w:r>
          </w:p>
          <w:p w14:paraId="5BEE6E1B" w14:textId="77777777" w:rsidR="002A659D" w:rsidRPr="00072227" w:rsidRDefault="002A659D" w:rsidP="000D3311">
            <w:pPr>
              <w:pStyle w:val="Betarp"/>
              <w:jc w:val="both"/>
              <w:rPr>
                <w:rFonts w:ascii="Times New Roman" w:eastAsia="Yu Mincho" w:hAnsi="Times New Roman" w:cs="Times New Roman"/>
                <w:sz w:val="24"/>
                <w:szCs w:val="24"/>
              </w:rPr>
            </w:pPr>
          </w:p>
          <w:p w14:paraId="6502F2A6"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C14 punktas</w:t>
            </w:r>
          </w:p>
          <w:p w14:paraId="3D23B946"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1E878CA5"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B641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8ABB182"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3DC571F6"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B1CAE0" w14:textId="77777777" w:rsidR="002A659D" w:rsidRPr="00072227" w:rsidRDefault="002A659D" w:rsidP="000D3311">
            <w:pPr>
              <w:pStyle w:val="Betarp"/>
              <w:jc w:val="both"/>
              <w:rPr>
                <w:rFonts w:ascii="Times New Roman" w:hAnsi="Times New Roman" w:cs="Times New Roman"/>
                <w:sz w:val="24"/>
                <w:szCs w:val="24"/>
              </w:rPr>
            </w:pPr>
          </w:p>
          <w:p w14:paraId="71C0CB6A" w14:textId="77777777" w:rsidR="002A659D" w:rsidRPr="00072227" w:rsidRDefault="002A659D" w:rsidP="000D3311">
            <w:pPr>
              <w:pStyle w:val="Betarp"/>
              <w:jc w:val="both"/>
              <w:rPr>
                <w:rFonts w:ascii="Times New Roman" w:hAnsi="Times New Roman" w:cs="Times New Roman"/>
                <w:sz w:val="24"/>
                <w:szCs w:val="24"/>
              </w:rPr>
            </w:pPr>
            <w:hyperlink r:id="rId10" w:history="1">
              <w:r w:rsidRPr="00072227">
                <w:rPr>
                  <w:rStyle w:val="Hipersaitas"/>
                  <w:rFonts w:ascii="Times New Roman" w:hAnsi="Times New Roman" w:cs="Times New Roman"/>
                  <w:sz w:val="24"/>
                  <w:szCs w:val="24"/>
                </w:rPr>
                <w:t>https://vpt.lrv.lt/lt/nuorodos/kiti-duomenys/powerbi/nepatikimi-tiekejai-1/</w:t>
              </w:r>
            </w:hyperlink>
          </w:p>
          <w:p w14:paraId="0C488BC2" w14:textId="77777777" w:rsidR="002A659D" w:rsidRPr="00072227" w:rsidRDefault="002A659D" w:rsidP="000D3311">
            <w:pPr>
              <w:pStyle w:val="Betarp"/>
              <w:jc w:val="both"/>
              <w:rPr>
                <w:rFonts w:ascii="Times New Roman" w:hAnsi="Times New Roman" w:cs="Times New Roman"/>
                <w:sz w:val="24"/>
                <w:szCs w:val="24"/>
              </w:rPr>
            </w:pPr>
          </w:p>
          <w:p w14:paraId="56265AD5" w14:textId="77777777" w:rsidR="002A659D" w:rsidRPr="00072227" w:rsidRDefault="002A659D" w:rsidP="000D3311">
            <w:pPr>
              <w:pStyle w:val="Betarp"/>
              <w:jc w:val="both"/>
              <w:rPr>
                <w:rFonts w:ascii="Times New Roman" w:hAnsi="Times New Roman" w:cs="Times New Roman"/>
                <w:sz w:val="24"/>
                <w:szCs w:val="24"/>
              </w:rPr>
            </w:pPr>
            <w:hyperlink r:id="rId11" w:history="1">
              <w:r w:rsidRPr="00072227">
                <w:rPr>
                  <w:rStyle w:val="Hipersaitas"/>
                  <w:rFonts w:ascii="Times New Roman" w:hAnsi="Times New Roman" w:cs="Times New Roman"/>
                  <w:sz w:val="24"/>
                  <w:szCs w:val="24"/>
                </w:rPr>
                <w:t>https://vpt.lrv.lt/lt/pasalinimo-pagrindai-1/nepatikimu-koncesininku-sarasas-1/nepatikimu-koncesininku-sarasas/</w:t>
              </w:r>
            </w:hyperlink>
          </w:p>
          <w:p w14:paraId="1877708D" w14:textId="77777777" w:rsidR="002A659D" w:rsidRPr="00072227" w:rsidRDefault="002A659D" w:rsidP="000D3311">
            <w:pPr>
              <w:pStyle w:val="Betarp"/>
              <w:jc w:val="both"/>
              <w:rPr>
                <w:rFonts w:ascii="Times New Roman" w:hAnsi="Times New Roman" w:cs="Times New Roman"/>
                <w:bCs/>
                <w:sz w:val="24"/>
                <w:szCs w:val="24"/>
              </w:rPr>
            </w:pPr>
          </w:p>
          <w:p w14:paraId="39259C87" w14:textId="77777777" w:rsidR="002A659D" w:rsidRPr="00072227" w:rsidRDefault="002A659D" w:rsidP="000D3311">
            <w:pPr>
              <w:pStyle w:val="Betarp"/>
              <w:jc w:val="both"/>
              <w:rPr>
                <w:rFonts w:ascii="Times New Roman" w:hAnsi="Times New Roman" w:cs="Times New Roman"/>
                <w:b/>
                <w:bCs/>
                <w:sz w:val="24"/>
                <w:szCs w:val="24"/>
              </w:rPr>
            </w:pPr>
          </w:p>
        </w:tc>
      </w:tr>
      <w:tr w:rsidR="002A659D" w:rsidRPr="00072227" w14:paraId="6E2BBF65"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DA5" w14:textId="77777777" w:rsidR="002A659D" w:rsidRPr="00072227" w:rsidRDefault="002A659D" w:rsidP="000D3311">
            <w:pPr>
              <w:pStyle w:val="Betarp"/>
              <w:numPr>
                <w:ilvl w:val="0"/>
                <w:numId w:val="5"/>
              </w:numPr>
              <w:rPr>
                <w:rFonts w:ascii="Times New Roman" w:hAnsi="Times New Roman" w:cs="Times New Roman"/>
                <w:sz w:val="24"/>
                <w:szCs w:val="24"/>
              </w:rPr>
            </w:pPr>
          </w:p>
          <w:p w14:paraId="1FE94BA7" w14:textId="77777777" w:rsidR="002A659D" w:rsidRPr="00072227" w:rsidRDefault="002A659D" w:rsidP="000D3311">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8110C"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07222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482C8DB" w14:textId="77777777" w:rsidR="002A659D" w:rsidRPr="00072227" w:rsidRDefault="002A659D" w:rsidP="000D3311">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06F0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a papunktis</w:t>
            </w:r>
          </w:p>
          <w:p w14:paraId="6690F201" w14:textId="77777777" w:rsidR="002A659D" w:rsidRPr="00072227" w:rsidRDefault="002A659D" w:rsidP="000D3311">
            <w:pPr>
              <w:pStyle w:val="Betarp"/>
              <w:jc w:val="both"/>
              <w:rPr>
                <w:rFonts w:ascii="Times New Roman" w:eastAsia="Yu Mincho" w:hAnsi="Times New Roman" w:cs="Times New Roman"/>
                <w:sz w:val="24"/>
                <w:szCs w:val="24"/>
              </w:rPr>
            </w:pPr>
          </w:p>
          <w:p w14:paraId="61A0F79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82769"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 xml:space="preserve">Iš Lietuvoje įsteigtų subjektų įrodančių dokumentų nereikalaujama. Užtenka pateikto EBVPD. </w:t>
            </w: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2" w:history="1">
              <w:r w:rsidRPr="00072227">
                <w:rPr>
                  <w:rStyle w:val="Hipersaitas"/>
                  <w:rFonts w:ascii="Times New Roman" w:hAnsi="Times New Roman" w:cs="Times New Roman"/>
                  <w:sz w:val="24"/>
                  <w:szCs w:val="24"/>
                  <w:u w:val="single"/>
                </w:rPr>
                <w:t>https://www.registrucentras.lt/jar/p/index.php</w:t>
              </w:r>
            </w:hyperlink>
          </w:p>
          <w:p w14:paraId="261CDE22"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paskelbtą informaciją, taip pat į šiame informaciniame pranešime pateiktą informaciją:</w:t>
            </w:r>
          </w:p>
          <w:p w14:paraId="3C8282E9" w14:textId="77777777" w:rsidR="002A659D" w:rsidRPr="00072227" w:rsidRDefault="002A659D" w:rsidP="000D3311">
            <w:pPr>
              <w:pStyle w:val="Betarp"/>
              <w:jc w:val="both"/>
              <w:rPr>
                <w:rFonts w:ascii="Times New Roman" w:hAnsi="Times New Roman" w:cs="Times New Roman"/>
                <w:sz w:val="24"/>
                <w:szCs w:val="24"/>
              </w:rPr>
            </w:pPr>
            <w:hyperlink r:id="rId13" w:history="1">
              <w:r w:rsidRPr="00072227">
                <w:rPr>
                  <w:rStyle w:val="Hipersaitas"/>
                  <w:rFonts w:ascii="Times New Roman" w:hAnsi="Times New Roman" w:cs="Times New Roman"/>
                  <w:sz w:val="24"/>
                  <w:szCs w:val="24"/>
                </w:rPr>
                <w:t>https://vpt.lrv.lt/lt/naujienos-3/finansiniu-ataskaitu-nepateikimas-gali-tapti-kliutimi-dalyvauti-viesuosiuose-pirkimuose/</w:t>
              </w:r>
            </w:hyperlink>
          </w:p>
          <w:p w14:paraId="75E50633" w14:textId="77777777" w:rsidR="002A659D" w:rsidRPr="00072227" w:rsidRDefault="002A659D" w:rsidP="000D3311">
            <w:pPr>
              <w:pStyle w:val="Betarp"/>
              <w:jc w:val="both"/>
              <w:rPr>
                <w:rFonts w:ascii="Times New Roman" w:hAnsi="Times New Roman" w:cs="Times New Roman"/>
                <w:b/>
                <w:bCs/>
                <w:iCs/>
                <w:sz w:val="24"/>
                <w:szCs w:val="24"/>
              </w:rPr>
            </w:pPr>
          </w:p>
        </w:tc>
      </w:tr>
      <w:tr w:rsidR="002A659D" w:rsidRPr="00072227" w14:paraId="7BD4C20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A830C"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238D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yra padaręs rimtą profesinį pažeidimą, dėl kurio perkančioji organizacija abejoja tiekėjo sąžiningumu, </w:t>
            </w:r>
            <w:r w:rsidRPr="0007222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72227">
              <w:rPr>
                <w:rFonts w:ascii="Times New Roman" w:eastAsia="Times New Roman" w:hAnsi="Times New Roman" w:cs="Times New Roman"/>
                <w:sz w:val="24"/>
                <w:szCs w:val="24"/>
                <w:vertAlign w:val="superscript"/>
              </w:rPr>
              <w:t>1</w:t>
            </w:r>
            <w:r w:rsidRPr="0007222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E6B3"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b papunktis</w:t>
            </w:r>
          </w:p>
          <w:p w14:paraId="343E4342" w14:textId="77777777" w:rsidR="002A659D" w:rsidRPr="00072227" w:rsidRDefault="002A659D" w:rsidP="000D3311">
            <w:pPr>
              <w:pStyle w:val="Betarp"/>
              <w:jc w:val="both"/>
              <w:rPr>
                <w:rFonts w:ascii="Times New Roman" w:eastAsia="Yu Mincho" w:hAnsi="Times New Roman" w:cs="Times New Roman"/>
                <w:sz w:val="24"/>
                <w:szCs w:val="24"/>
              </w:rPr>
            </w:pPr>
          </w:p>
          <w:p w14:paraId="53A719D6"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FEEF"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7BEE8A5" w14:textId="77777777" w:rsidR="002A659D" w:rsidRPr="00072227" w:rsidRDefault="002A659D" w:rsidP="000D3311">
            <w:pPr>
              <w:pStyle w:val="Betarp"/>
              <w:jc w:val="both"/>
              <w:rPr>
                <w:rFonts w:ascii="Times New Roman" w:hAnsi="Times New Roman" w:cs="Times New Roman"/>
                <w:b/>
                <w:bCs/>
                <w:iCs/>
                <w:sz w:val="24"/>
                <w:szCs w:val="24"/>
                <w:lang w:eastAsia="en-US"/>
              </w:rPr>
            </w:pPr>
          </w:p>
          <w:p w14:paraId="51EFE944"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4">
              <w:r w:rsidRPr="00072227">
                <w:rPr>
                  <w:rStyle w:val="Hipersaitas"/>
                  <w:rFonts w:ascii="Times New Roman" w:hAnsi="Times New Roman" w:cs="Times New Roman"/>
                  <w:sz w:val="24"/>
                  <w:szCs w:val="24"/>
                  <w:u w:val="single"/>
                </w:rPr>
                <w:t>https://www.vmi.lt/evmi/mokesciu-moketoju-informacija</w:t>
              </w:r>
            </w:hyperlink>
            <w:r w:rsidRPr="00072227">
              <w:rPr>
                <w:rFonts w:ascii="Times New Roman" w:hAnsi="Times New Roman" w:cs="Times New Roman"/>
                <w:sz w:val="24"/>
                <w:szCs w:val="24"/>
              </w:rPr>
              <w:t xml:space="preserve"> skelbiamą informaciją.</w:t>
            </w:r>
          </w:p>
        </w:tc>
      </w:tr>
      <w:tr w:rsidR="002A659D" w:rsidRPr="00072227" w14:paraId="0BF0022B"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5393A"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12B1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w:t>
            </w:r>
            <w:r w:rsidRPr="00072227">
              <w:rPr>
                <w:rFonts w:ascii="Times New Roman" w:eastAsia="Times New Roman" w:hAnsi="Times New Roman" w:cs="Times New Roman"/>
                <w:sz w:val="24"/>
                <w:szCs w:val="24"/>
              </w:rPr>
              <w:t xml:space="preserve"> kai jis </w:t>
            </w:r>
            <w:r w:rsidRPr="00072227">
              <w:rPr>
                <w:rFonts w:ascii="Times New Roman" w:hAnsi="Times New Roman" w:cs="Times New Roman"/>
                <w:color w:val="000000" w:themeColor="text1"/>
                <w:sz w:val="24"/>
                <w:szCs w:val="24"/>
              </w:rPr>
              <w:t xml:space="preserve">yra padaręs draudimo sudaryti draudžiamus susitarimus, įtvirtinto </w:t>
            </w:r>
            <w:r w:rsidRPr="00072227">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834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7 punkto c papunktis</w:t>
            </w:r>
          </w:p>
          <w:p w14:paraId="5DEEC236" w14:textId="77777777" w:rsidR="002A659D" w:rsidRPr="00072227" w:rsidRDefault="002A659D" w:rsidP="000D3311">
            <w:pPr>
              <w:pStyle w:val="Betarp"/>
              <w:jc w:val="both"/>
              <w:rPr>
                <w:rFonts w:ascii="Times New Roman" w:eastAsia="Yu Mincho" w:hAnsi="Times New Roman" w:cs="Times New Roman"/>
                <w:sz w:val="24"/>
                <w:szCs w:val="24"/>
              </w:rPr>
            </w:pPr>
          </w:p>
          <w:p w14:paraId="2B9D6AC9"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65A5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lastRenderedPageBreak/>
              <w:t>Iš Lietuvoje įsteigtų subjektų įrodančių dokumentų nereikalaujama. Užtenka pateikto EBVPD.</w:t>
            </w:r>
          </w:p>
          <w:p w14:paraId="619493B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1BF3EB10" w14:textId="77777777" w:rsidR="002A659D" w:rsidRPr="00072227" w:rsidRDefault="002A659D" w:rsidP="000D3311">
            <w:pPr>
              <w:rPr>
                <w:rFonts w:ascii="Times New Roman" w:hAnsi="Times New Roman" w:cs="Times New Roman"/>
                <w:b/>
                <w:bCs/>
                <w:sz w:val="24"/>
                <w:szCs w:val="24"/>
              </w:rPr>
            </w:pPr>
            <w:r w:rsidRPr="00072227">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778D89E5" w14:textId="77777777" w:rsidR="002A659D" w:rsidRPr="00072227" w:rsidRDefault="002A659D" w:rsidP="000D3311">
            <w:pPr>
              <w:rPr>
                <w:rFonts w:ascii="Times New Roman" w:hAnsi="Times New Roman" w:cs="Times New Roman"/>
                <w:bCs/>
                <w:iCs/>
                <w:sz w:val="24"/>
                <w:szCs w:val="24"/>
              </w:rPr>
            </w:pPr>
            <w:hyperlink r:id="rId15" w:history="1">
              <w:r w:rsidRPr="00072227">
                <w:rPr>
                  <w:rStyle w:val="Hipersaitas"/>
                  <w:rFonts w:ascii="Times New Roman" w:hAnsi="Times New Roman" w:cs="Times New Roman"/>
                  <w:sz w:val="24"/>
                  <w:szCs w:val="24"/>
                  <w:u w:val="single"/>
                </w:rPr>
                <w:t>https://kt.gov.lt/lt/atviri-duomenys/diskvalifikavimas-is-viesuju-pirkimu</w:t>
              </w:r>
            </w:hyperlink>
            <w:r w:rsidRPr="00072227">
              <w:rPr>
                <w:rFonts w:ascii="Times New Roman" w:hAnsi="Times New Roman" w:cs="Times New Roman"/>
                <w:sz w:val="24"/>
                <w:szCs w:val="24"/>
              </w:rPr>
              <w:t xml:space="preserve"> skelbiamą informaciją. </w:t>
            </w:r>
          </w:p>
        </w:tc>
      </w:tr>
    </w:tbl>
    <w:p w14:paraId="03436622" w14:textId="77777777" w:rsidR="002A659D" w:rsidRPr="00072227" w:rsidRDefault="002A659D" w:rsidP="002A659D">
      <w:pPr>
        <w:spacing w:after="0" w:line="240" w:lineRule="auto"/>
        <w:rPr>
          <w:rFonts w:ascii="Times New Roman" w:hAnsi="Times New Roman" w:cs="Times New Roman"/>
          <w:sz w:val="24"/>
          <w:szCs w:val="24"/>
        </w:rPr>
      </w:pPr>
    </w:p>
    <w:p w14:paraId="0D9E8F0F" w14:textId="77777777" w:rsidR="00836A28" w:rsidRPr="00836A28" w:rsidRDefault="00836A28" w:rsidP="00836A28">
      <w:pPr>
        <w:pStyle w:val="Betarp"/>
        <w:ind w:left="1702"/>
        <w:jc w:val="both"/>
        <w:rPr>
          <w:rFonts w:ascii="Times New Roman" w:hAnsi="Times New Roman" w:cs="Times New Roman"/>
          <w:sz w:val="24"/>
          <w:szCs w:val="24"/>
        </w:rPr>
      </w:pPr>
    </w:p>
    <w:p w14:paraId="693162D5" w14:textId="2EF467E8" w:rsidR="00876953" w:rsidRPr="00876953" w:rsidRDefault="00876953" w:rsidP="00876953">
      <w:p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kern w:val="0"/>
          <w:sz w:val="24"/>
          <w:szCs w:val="24"/>
          <w:bdr w:val="nil"/>
          <w:lang w:eastAsia="lt-LT"/>
          <w14:ligatures w14:val="none"/>
        </w:rPr>
      </w:pPr>
      <w:r>
        <w:rPr>
          <w:rFonts w:ascii="Times New Roman" w:eastAsia="Arial Unicode MS" w:hAnsi="Times New Roman" w:cs="Arial Unicode MS"/>
          <w:kern w:val="0"/>
          <w:sz w:val="24"/>
          <w:szCs w:val="24"/>
          <w:bdr w:val="nil"/>
          <w:lang w:eastAsia="lt-LT"/>
          <w14:ligatures w14:val="none"/>
        </w:rPr>
        <w:t xml:space="preserve">3. </w:t>
      </w:r>
      <w:r w:rsidRPr="00876953">
        <w:rPr>
          <w:rFonts w:ascii="Times New Roman" w:eastAsia="Arial Unicode MS" w:hAnsi="Times New Roman" w:cs="Arial Unicode MS"/>
          <w:kern w:val="0"/>
          <w:sz w:val="24"/>
          <w:szCs w:val="24"/>
          <w:bdr w:val="nil"/>
          <w:lang w:eastAsia="lt-LT"/>
          <w14:ligatures w14:val="none"/>
        </w:rPr>
        <w:t>Perkančioji organizacija šiame pirkime kelia tiekėjų kvalifikacijos reikalavimus:</w:t>
      </w:r>
    </w:p>
    <w:tbl>
      <w:tblPr>
        <w:tblStyle w:val="Lentelstinklelis3"/>
        <w:tblW w:w="14312" w:type="dxa"/>
        <w:tblLook w:val="04A0" w:firstRow="1" w:lastRow="0" w:firstColumn="1" w:lastColumn="0" w:noHBand="0" w:noVBand="1"/>
      </w:tblPr>
      <w:tblGrid>
        <w:gridCol w:w="826"/>
        <w:gridCol w:w="5123"/>
        <w:gridCol w:w="2410"/>
        <w:gridCol w:w="5953"/>
      </w:tblGrid>
      <w:tr w:rsidR="00876953" w:rsidRPr="00876953" w14:paraId="025E5C90" w14:textId="77777777" w:rsidTr="00876953">
        <w:tc>
          <w:tcPr>
            <w:tcW w:w="826" w:type="dxa"/>
          </w:tcPr>
          <w:p w14:paraId="26A98608"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Eil. Nr.</w:t>
            </w:r>
          </w:p>
        </w:tc>
        <w:tc>
          <w:tcPr>
            <w:tcW w:w="5123" w:type="dxa"/>
          </w:tcPr>
          <w:p w14:paraId="5087B606"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b/>
                <w:kern w:val="0"/>
                <w:lang w:eastAsia="lt-LT"/>
                <w14:ligatures w14:val="none"/>
              </w:rPr>
              <w:t>Kvalifikacijos reikalavimas</w:t>
            </w:r>
          </w:p>
        </w:tc>
        <w:tc>
          <w:tcPr>
            <w:tcW w:w="2410" w:type="dxa"/>
          </w:tcPr>
          <w:p w14:paraId="015EEB36"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b/>
                <w:bCs/>
                <w:kern w:val="0"/>
                <w:lang w:eastAsia="lt-LT"/>
                <w14:ligatures w14:val="none"/>
              </w:rPr>
              <w:t>Atitikį pagrindžiantys dokumentai</w:t>
            </w:r>
          </w:p>
        </w:tc>
        <w:tc>
          <w:tcPr>
            <w:tcW w:w="5953" w:type="dxa"/>
          </w:tcPr>
          <w:p w14:paraId="317220BA" w14:textId="77777777" w:rsidR="00876953" w:rsidRPr="00876953" w:rsidRDefault="00876953" w:rsidP="00876953">
            <w:pPr>
              <w:widowControl w:val="0"/>
              <w:autoSpaceDE w:val="0"/>
              <w:autoSpaceDN w:val="0"/>
              <w:adjustRightInd w:val="0"/>
              <w:rPr>
                <w:rFonts w:ascii="Times New Roman" w:eastAsia="Times New Roman" w:hAnsi="Times New Roman" w:cs="Times New Roman"/>
                <w:b/>
                <w:bCs/>
                <w:kern w:val="0"/>
                <w:lang w:eastAsia="lt-LT"/>
                <w14:ligatures w14:val="none"/>
              </w:rPr>
            </w:pPr>
            <w:r w:rsidRPr="00876953">
              <w:rPr>
                <w:rFonts w:ascii="Times New Roman" w:eastAsia="Times New Roman" w:hAnsi="Times New Roman" w:cs="Times New Roman"/>
                <w:b/>
                <w:bCs/>
                <w:kern w:val="0"/>
                <w:lang w:eastAsia="lt-LT"/>
                <w14:ligatures w14:val="none"/>
              </w:rPr>
              <w:t>Subjektas, kuris turi atitikti reikalavimą</w:t>
            </w:r>
          </w:p>
        </w:tc>
      </w:tr>
      <w:tr w:rsidR="00876953" w:rsidRPr="00876953" w14:paraId="3588E0E0" w14:textId="77777777" w:rsidTr="00876953">
        <w:tc>
          <w:tcPr>
            <w:tcW w:w="14312" w:type="dxa"/>
            <w:gridSpan w:val="4"/>
          </w:tcPr>
          <w:p w14:paraId="7911A8E2" w14:textId="77777777" w:rsidR="00876953" w:rsidRPr="00876953" w:rsidRDefault="00876953" w:rsidP="00876953">
            <w:pPr>
              <w:widowControl w:val="0"/>
              <w:autoSpaceDE w:val="0"/>
              <w:autoSpaceDN w:val="0"/>
              <w:adjustRightInd w:val="0"/>
              <w:jc w:val="center"/>
              <w:rPr>
                <w:rFonts w:ascii="Times New Roman" w:eastAsia="Times New Roman" w:hAnsi="Times New Roman" w:cs="Times New Roman"/>
                <w:b/>
                <w:bCs/>
                <w:i/>
                <w:iCs/>
                <w:kern w:val="0"/>
                <w:lang w:eastAsia="lt-LT"/>
                <w14:ligatures w14:val="none"/>
              </w:rPr>
            </w:pPr>
            <w:r w:rsidRPr="00876953">
              <w:rPr>
                <w:rFonts w:ascii="Times New Roman" w:eastAsia="Times New Roman" w:hAnsi="Times New Roman" w:cs="Times New Roman"/>
                <w:b/>
                <w:bCs/>
                <w:i/>
                <w:iCs/>
                <w:kern w:val="0"/>
                <w:lang w:eastAsia="lt-LT"/>
                <w14:ligatures w14:val="none"/>
              </w:rPr>
              <w:t>Teisė verstis veikla</w:t>
            </w:r>
          </w:p>
        </w:tc>
      </w:tr>
      <w:tr w:rsidR="00876953" w:rsidRPr="00876953" w14:paraId="0ACF472A" w14:textId="77777777" w:rsidTr="00876953">
        <w:tc>
          <w:tcPr>
            <w:tcW w:w="826" w:type="dxa"/>
          </w:tcPr>
          <w:p w14:paraId="5F27C06C"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1.</w:t>
            </w:r>
          </w:p>
        </w:tc>
        <w:tc>
          <w:tcPr>
            <w:tcW w:w="5123" w:type="dxa"/>
          </w:tcPr>
          <w:p w14:paraId="130DE147"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strike/>
                <w:kern w:val="0"/>
                <w:lang w:eastAsia="lt-LT"/>
                <w14:ligatures w14:val="none"/>
              </w:rPr>
            </w:pPr>
            <w:r w:rsidRPr="00876953">
              <w:rPr>
                <w:rFonts w:ascii="Times New Roman" w:eastAsia="Times New Roman" w:hAnsi="Times New Roman" w:cs="Times New Roman"/>
                <w:kern w:val="0"/>
                <w:lang w:eastAsia="lt-LT"/>
                <w14:ligatures w14:val="none"/>
              </w:rPr>
              <w:t xml:space="preserve">Tiekėjas turi teisę verstis </w:t>
            </w:r>
          </w:p>
          <w:p w14:paraId="168825CE"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 xml:space="preserve"> ta veikla, kuri reikalinga pirkimo sutarčiai įvykdyti, t. y. klinikiniai mikrobiologiniai</w:t>
            </w:r>
            <w:r w:rsidRPr="00876953">
              <w:rPr>
                <w:rFonts w:ascii="Times New Roman" w:eastAsia="Times New Roman" w:hAnsi="Times New Roman" w:cs="Times New Roman"/>
                <w:color w:val="000000"/>
                <w:kern w:val="0"/>
                <w:lang w:eastAsia="lt-LT"/>
                <w14:ligatures w14:val="none"/>
              </w:rPr>
              <w:t xml:space="preserve"> tyrimai </w:t>
            </w:r>
            <w:r w:rsidRPr="00876953">
              <w:rPr>
                <w:rFonts w:ascii="Times New Roman" w:eastAsia="Times New Roman" w:hAnsi="Times New Roman" w:cs="Times New Roman"/>
                <w:kern w:val="0"/>
                <w:lang w:eastAsia="lt-LT"/>
                <w14:ligatures w14:val="none"/>
              </w:rPr>
              <w:t xml:space="preserve">turi būti atliekami asmens sveikatos priežiūros įstaigoje, turinčioje licenciją </w:t>
            </w:r>
            <w:r w:rsidRPr="00876953">
              <w:rPr>
                <w:rFonts w:ascii="Times New Roman" w:eastAsia="Times New Roman" w:hAnsi="Times New Roman" w:cs="Times New Roman"/>
                <w:kern w:val="0"/>
                <w:bdr w:val="none" w:sz="0" w:space="0" w:color="auto" w:frame="1"/>
                <w:lang w:eastAsia="lt-LT"/>
                <w14:ligatures w14:val="none"/>
              </w:rPr>
              <w:t>laboratorinės diagnostikos paslaugoms teikti.</w:t>
            </w:r>
          </w:p>
          <w:p w14:paraId="001F0E7B"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i/>
                <w:iCs/>
                <w:kern w:val="0"/>
                <w:highlight w:val="yellow"/>
                <w:lang w:eastAsia="lt-LT"/>
                <w14:ligatures w14:val="none"/>
              </w:rPr>
            </w:pPr>
          </w:p>
        </w:tc>
        <w:tc>
          <w:tcPr>
            <w:tcW w:w="2410" w:type="dxa"/>
          </w:tcPr>
          <w:p w14:paraId="427B3277"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 xml:space="preserve">Pateikiama su pasiūlymu: EBVPD. </w:t>
            </w:r>
          </w:p>
          <w:p w14:paraId="0B4BD866" w14:textId="77777777" w:rsidR="00876953" w:rsidRPr="00876953" w:rsidRDefault="00876953" w:rsidP="00876953">
            <w:pPr>
              <w:widowControl w:val="0"/>
              <w:autoSpaceDE w:val="0"/>
              <w:autoSpaceDN w:val="0"/>
              <w:adjustRightInd w:val="0"/>
              <w:rPr>
                <w:rFonts w:ascii="Times New Roman" w:eastAsia="Times New Roman" w:hAnsi="Times New Roman" w:cs="Times New Roman"/>
                <w:i/>
                <w:iCs/>
                <w:kern w:val="0"/>
                <w:lang w:eastAsia="lt-LT"/>
                <w14:ligatures w14:val="none"/>
              </w:rPr>
            </w:pPr>
            <w:r w:rsidRPr="00876953">
              <w:rPr>
                <w:rFonts w:ascii="Times New Roman" w:eastAsia="Times New Roman" w:hAnsi="Times New Roman" w:cs="Times New Roman"/>
                <w:i/>
                <w:iCs/>
                <w:kern w:val="0"/>
                <w:lang w:eastAsia="lt-LT"/>
                <w14:ligatures w14:val="none"/>
              </w:rPr>
              <w:t>Perkančiajai organizacijai atlikus EBVPD patikrinimo procedūrą, patikrinus pasiūlymus ir išrinkus galimą laimėtoją, tik jo yra prašomi dokumentai:</w:t>
            </w:r>
          </w:p>
          <w:p w14:paraId="77B988C2"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bdr w:val="none" w:sz="0" w:space="0" w:color="auto" w:frame="1"/>
                <w:lang w:eastAsia="lt-LT"/>
                <w14:ligatures w14:val="none"/>
              </w:rPr>
            </w:pPr>
            <w:r w:rsidRPr="00876953">
              <w:rPr>
                <w:rFonts w:ascii="Times New Roman" w:eastAsia="Times New Roman" w:hAnsi="Times New Roman" w:cs="Times New Roman"/>
                <w:kern w:val="0"/>
                <w:bdr w:val="none" w:sz="0" w:space="0" w:color="auto" w:frame="1"/>
                <w:lang w:eastAsia="lt-LT"/>
                <w14:ligatures w14:val="none"/>
              </w:rPr>
              <w:t xml:space="preserve">Galiojanti įstaigos licencija, išduota Valstybinės akreditavimo tarnybos sveikatos priežiūros veiklai prie Sveikatos apsaugos ministerijos arba </w:t>
            </w:r>
            <w:r w:rsidRPr="00876953">
              <w:rPr>
                <w:rFonts w:ascii="Times New Roman" w:eastAsia="Times New Roman" w:hAnsi="Times New Roman" w:cs="Times New Roman"/>
                <w:kern w:val="0"/>
                <w:lang w:val="x-none" w:eastAsia="lt-LT"/>
                <w14:ligatures w14:val="none"/>
              </w:rPr>
              <w:t xml:space="preserve">kiti dokumentai (užsienio šalių tiekėjams), patvirtinantys tiekėjo teisę verstis siūlomų paslaugų teikimo </w:t>
            </w:r>
            <w:r w:rsidRPr="00876953">
              <w:rPr>
                <w:rFonts w:ascii="Times New Roman" w:eastAsia="Times New Roman" w:hAnsi="Times New Roman" w:cs="Times New Roman"/>
                <w:kern w:val="0"/>
                <w:lang w:val="x-none" w:eastAsia="lt-LT"/>
                <w14:ligatures w14:val="none"/>
              </w:rPr>
              <w:lastRenderedPageBreak/>
              <w:t>veikla.</w:t>
            </w:r>
          </w:p>
          <w:p w14:paraId="23C0742A"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bdr w:val="none" w:sz="0" w:space="0" w:color="auto" w:frame="1"/>
                <w:lang w:eastAsia="lt-LT"/>
                <w14:ligatures w14:val="none"/>
              </w:rPr>
            </w:pPr>
          </w:p>
          <w:p w14:paraId="29352223"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bdr w:val="none" w:sz="0" w:space="0" w:color="auto" w:frame="1"/>
                <w:lang w:eastAsia="lt-LT"/>
                <w14:ligatures w14:val="none"/>
              </w:rPr>
            </w:pPr>
            <w:r w:rsidRPr="00876953">
              <w:rPr>
                <w:rFonts w:ascii="Times New Roman" w:eastAsia="Times New Roman" w:hAnsi="Times New Roman" w:cs="Times New Roman"/>
                <w:kern w:val="0"/>
                <w:bdr w:val="none" w:sz="0" w:space="0" w:color="auto" w:frame="1"/>
                <w:lang w:eastAsia="lt-LT"/>
                <w14:ligatures w14:val="none"/>
              </w:rPr>
              <w:t xml:space="preserve">Jei tiekėjas registruotas Lietuvos Respublikoje, iš jo nereikalaujama pateikti šį reikalavimą įrodančių dokumentų. Informaciją apie išduotas licencijas Lietuvos Respublikoje registruotiems tiekėjams, skelbiamą Valstybinės akreditavimo sveikatos priežiūros veiklai tarnybos tinklalapyje, tikrina perkančioji organizacija. </w:t>
            </w:r>
          </w:p>
          <w:p w14:paraId="766B5900"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bdr w:val="none" w:sz="0" w:space="0" w:color="auto" w:frame="1"/>
                <w:lang w:eastAsia="lt-LT"/>
                <w14:ligatures w14:val="none"/>
              </w:rPr>
            </w:pPr>
          </w:p>
          <w:p w14:paraId="0F424F5C" w14:textId="77777777" w:rsidR="00876953" w:rsidRPr="00876953" w:rsidRDefault="00876953" w:rsidP="00876953">
            <w:pPr>
              <w:widowControl w:val="0"/>
              <w:autoSpaceDE w:val="0"/>
              <w:autoSpaceDN w:val="0"/>
              <w:adjustRightInd w:val="0"/>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i/>
                <w:iCs/>
                <w:kern w:val="0"/>
                <w:bdr w:val="none" w:sz="0" w:space="0" w:color="auto" w:frame="1"/>
                <w:lang w:eastAsia="lt-LT"/>
                <w14:ligatures w14:val="none"/>
              </w:rPr>
              <w:t>Pateikiama skaitmeninė dokumento kopija.</w:t>
            </w:r>
          </w:p>
        </w:tc>
        <w:tc>
          <w:tcPr>
            <w:tcW w:w="5953" w:type="dxa"/>
          </w:tcPr>
          <w:p w14:paraId="7DEB47B9"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color w:val="000000"/>
                <w:kern w:val="0"/>
                <w:lang w:eastAsia="lt-LT"/>
                <w14:ligatures w14:val="none"/>
              </w:rPr>
              <w:lastRenderedPageBreak/>
              <w:t xml:space="preserve">Tiekėjas (tiekėjų grupės nariai </w:t>
            </w:r>
            <w:r w:rsidRPr="00876953">
              <w:rPr>
                <w:rFonts w:ascii="Times New Roman" w:eastAsia="Times New Roman" w:hAnsi="Times New Roman" w:cs="Times New Roman"/>
                <w:color w:val="000000" w:themeColor="text1"/>
                <w:kern w:val="0"/>
                <w:lang w:eastAsia="lt-LT"/>
                <w14:ligatures w14:val="none"/>
              </w:rPr>
              <w:t xml:space="preserve">kartu/ kiekvienas </w:t>
            </w:r>
            <w:r w:rsidRPr="00876953">
              <w:rPr>
                <w:rFonts w:ascii="Times New Roman" w:eastAsia="Times New Roman" w:hAnsi="Times New Roman" w:cs="Times New Roman"/>
                <w:color w:val="000000"/>
                <w:kern w:val="0"/>
                <w:lang w:eastAsia="lt-LT"/>
                <w14:ligatures w14:val="none"/>
              </w:rPr>
              <w:t>narys toje srityje, kurioje vykdys veiklą), ūkio subjektai, kurių pajėgumais remiasi tiekėjas (kiekvienas toje srityje, kurioje vykdys veiklą).</w:t>
            </w:r>
          </w:p>
          <w:p w14:paraId="462B731A"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p>
          <w:p w14:paraId="0BEB7FB2"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p>
          <w:p w14:paraId="648E7B92"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Tiekėjas;</w:t>
            </w:r>
          </w:p>
          <w:p w14:paraId="49277AD0"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Jeigu pasiūlymą teikia ūkio subjektų grupė – reikalavimą turi atitikti kiekvienas ūkio subjektų grupės narys (-iai), pagal jų prisiimamus įsipareigojimus pirkimo sutarčiai vykdyti;</w:t>
            </w:r>
          </w:p>
          <w:p w14:paraId="0A9F5130"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p>
          <w:p w14:paraId="1CFA46D4"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r w:rsidRPr="00876953">
              <w:rPr>
                <w:rFonts w:ascii="Times New Roman" w:eastAsia="Times New Roman" w:hAnsi="Times New Roman" w:cs="Times New Roman"/>
                <w:kern w:val="0"/>
                <w:lang w:eastAsia="lt-LT"/>
                <w14:ligatures w14:val="none"/>
              </w:rPr>
              <w:t>Tiekėjas gali remtis kitų ūkio subjektų pajėgumais tik tuomet, kai tie subjektai, kurių pajėgumais buvo pasiremta, patys tieks prekes, teiks paslaugas ar atliks darbus, kuriems reikia jų pajėgumų;</w:t>
            </w:r>
          </w:p>
          <w:p w14:paraId="487BE2D2" w14:textId="77777777" w:rsidR="00876953" w:rsidRPr="00876953" w:rsidRDefault="00876953" w:rsidP="00876953">
            <w:pPr>
              <w:widowControl w:val="0"/>
              <w:autoSpaceDE w:val="0"/>
              <w:autoSpaceDN w:val="0"/>
              <w:adjustRightInd w:val="0"/>
              <w:jc w:val="both"/>
              <w:rPr>
                <w:rFonts w:ascii="Times New Roman" w:eastAsia="Times New Roman" w:hAnsi="Times New Roman" w:cs="Times New Roman"/>
                <w:kern w:val="0"/>
                <w:lang w:eastAsia="lt-LT"/>
                <w14:ligatures w14:val="none"/>
              </w:rPr>
            </w:pPr>
          </w:p>
          <w:p w14:paraId="53B967C8" w14:textId="77777777" w:rsidR="00876953" w:rsidRPr="00876953" w:rsidRDefault="00876953" w:rsidP="00876953">
            <w:pPr>
              <w:jc w:val="both"/>
              <w:rPr>
                <w:rFonts w:ascii="Times New Roman" w:eastAsia="Times New Roman" w:hAnsi="Times New Roman" w:cs="Times New Roman"/>
                <w:color w:val="000000"/>
                <w:kern w:val="0"/>
                <w:lang w:eastAsia="lt-LT"/>
                <w14:ligatures w14:val="none"/>
              </w:rPr>
            </w:pPr>
            <w:r w:rsidRPr="00876953">
              <w:rPr>
                <w:rFonts w:ascii="Times New Roman" w:eastAsia="Times New Roman" w:hAnsi="Times New Roman" w:cs="Times New Roman"/>
                <w:kern w:val="0"/>
                <w:lang w:eastAsia="lt-LT"/>
                <w14:ligatures w14:val="none"/>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Pr="00876953">
              <w:rPr>
                <w:rFonts w:ascii="Times New Roman" w:eastAsia="Times New Roman" w:hAnsi="Times New Roman" w:cs="Times New Roman"/>
                <w:kern w:val="0"/>
                <w:lang w:eastAsia="lt-LT"/>
                <w14:ligatures w14:val="none"/>
              </w:rPr>
              <w:lastRenderedPageBreak/>
              <w:t>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6211B4D0" w14:textId="34317A66" w:rsidR="009220B5" w:rsidRDefault="009220B5" w:rsidP="00876953">
      <w:pPr>
        <w:jc w:val="both"/>
        <w:rPr>
          <w:rFonts w:ascii="Times New Roman" w:hAnsi="Times New Roman" w:cs="Times New Roman"/>
          <w:sz w:val="24"/>
          <w:szCs w:val="24"/>
        </w:rPr>
      </w:pPr>
    </w:p>
    <w:p w14:paraId="6C2EA74A" w14:textId="77777777" w:rsidR="00876953" w:rsidRPr="00876953" w:rsidRDefault="00876953" w:rsidP="00876953">
      <w:pPr>
        <w:widowControl w:val="0"/>
        <w:autoSpaceDE w:val="0"/>
        <w:autoSpaceDN w:val="0"/>
        <w:adjustRightInd w:val="0"/>
        <w:spacing w:after="0" w:line="240" w:lineRule="auto"/>
        <w:ind w:firstLine="720"/>
        <w:jc w:val="both"/>
        <w:rPr>
          <w:rFonts w:ascii="Times New Roman" w:eastAsia="Times New Roman" w:hAnsi="Times New Roman" w:cs="Times New Roman"/>
          <w:i/>
          <w:iCs/>
          <w:kern w:val="0"/>
          <w:sz w:val="24"/>
          <w:szCs w:val="24"/>
          <w14:ligatures w14:val="none"/>
        </w:rPr>
      </w:pPr>
      <w:r w:rsidRPr="00876953">
        <w:rPr>
          <w:rFonts w:ascii="Times New Roman" w:eastAsia="Times New Roman" w:hAnsi="Times New Roman" w:cs="Times New Roman"/>
          <w:i/>
          <w:iCs/>
          <w:kern w:val="0"/>
          <w:sz w:val="24"/>
          <w:szCs w:val="24"/>
          <w14:ligatures w14:val="none"/>
        </w:rPr>
        <w:t>*Kvalifikacijos reikalavimas nustatomas pagal Lietuvos Respublikos sveikatos apsaugos ministro 2007 m. gruodžio 5 d. įsakymo Nr. V-998 (aktuali redakcija) 2 punktą &lt;....&gt;  asmens sveikatos priežiūros įstaiga, teikianti laboratorinės diagnostikos paslaugas (toliau – ASPĮ)</w:t>
      </w:r>
      <w:r w:rsidRPr="00876953">
        <w:rPr>
          <w:rFonts w:ascii="Times New Roman" w:eastAsia="Times New Roman" w:hAnsi="Times New Roman" w:cs="Times New Roman"/>
          <w:color w:val="000000"/>
          <w:kern w:val="0"/>
          <w:sz w:val="24"/>
          <w:szCs w:val="24"/>
          <w:shd w:val="clear" w:color="auto" w:fill="FFFFFF"/>
          <w:lang w:eastAsia="lt-LT"/>
          <w14:ligatures w14:val="none"/>
        </w:rPr>
        <w:t xml:space="preserve"> privalo turėti įstaigos asmens sveikatos priežiūros licenciją, suteikiančią teisę teikti laboratorinės diagnostikos paslaugas (toliau – licencija), kurioje nurodomi ėminiai ir su jais atliekami laboratoriniai tyrimai, kuriuos ASPĮ turi teisę atlikti. </w:t>
      </w:r>
    </w:p>
    <w:p w14:paraId="5462C50F" w14:textId="77777777" w:rsidR="00876953" w:rsidRPr="00876953" w:rsidRDefault="00876953" w:rsidP="00876953">
      <w:pPr>
        <w:jc w:val="both"/>
        <w:rPr>
          <w:rFonts w:ascii="Times New Roman" w:hAnsi="Times New Roman" w:cs="Times New Roman"/>
          <w:sz w:val="24"/>
          <w:szCs w:val="24"/>
        </w:rPr>
      </w:pPr>
    </w:p>
    <w:sectPr w:rsidR="00876953" w:rsidRPr="00876953"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CFB54" w14:textId="77777777" w:rsidR="00083769" w:rsidRDefault="00083769" w:rsidP="009220B5">
      <w:pPr>
        <w:spacing w:after="0" w:line="240" w:lineRule="auto"/>
      </w:pPr>
      <w:r>
        <w:separator/>
      </w:r>
    </w:p>
  </w:endnote>
  <w:endnote w:type="continuationSeparator" w:id="0">
    <w:p w14:paraId="71721690" w14:textId="77777777" w:rsidR="00083769" w:rsidRDefault="00083769"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3D94" w14:textId="77777777" w:rsidR="00083769" w:rsidRDefault="00083769" w:rsidP="009220B5">
      <w:pPr>
        <w:spacing w:after="0" w:line="240" w:lineRule="auto"/>
      </w:pPr>
      <w:r>
        <w:separator/>
      </w:r>
    </w:p>
  </w:footnote>
  <w:footnote w:type="continuationSeparator" w:id="0">
    <w:p w14:paraId="3AEDC493" w14:textId="77777777" w:rsidR="00083769" w:rsidRDefault="00083769" w:rsidP="009220B5">
      <w:pPr>
        <w:spacing w:after="0" w:line="240" w:lineRule="auto"/>
      </w:pPr>
      <w:r>
        <w:continuationSeparator/>
      </w:r>
    </w:p>
  </w:footnote>
  <w:footnote w:id="1">
    <w:p w14:paraId="7FF5F796" w14:textId="77777777" w:rsidR="002A659D" w:rsidRPr="001620D3" w:rsidRDefault="002A659D" w:rsidP="002A659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282164" w14:textId="77777777" w:rsidR="002A659D" w:rsidRPr="001620D3" w:rsidRDefault="002A659D" w:rsidP="002A659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095C263" w14:textId="77777777" w:rsidR="002A659D" w:rsidRDefault="002A659D" w:rsidP="002A659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4F0743"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67120" w14:textId="77777777" w:rsidR="002A659D" w:rsidRPr="001620D3" w:rsidRDefault="002A659D" w:rsidP="002A659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3BEC605" w14:textId="77777777" w:rsidR="002A659D" w:rsidRDefault="002A659D" w:rsidP="002A659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BF8F26"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37CC5" w14:textId="77777777" w:rsidR="002A659D" w:rsidRPr="001620D3" w:rsidRDefault="002A659D" w:rsidP="002A659D">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D3674D9" w14:textId="77777777" w:rsidR="002A659D" w:rsidRDefault="002A659D" w:rsidP="002A659D">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072227"/>
    <w:rsid w:val="00083769"/>
    <w:rsid w:val="00141895"/>
    <w:rsid w:val="0015170E"/>
    <w:rsid w:val="002148B2"/>
    <w:rsid w:val="002324F7"/>
    <w:rsid w:val="002A659D"/>
    <w:rsid w:val="002D2B0D"/>
    <w:rsid w:val="003625F6"/>
    <w:rsid w:val="003B587E"/>
    <w:rsid w:val="00587AAA"/>
    <w:rsid w:val="005F6CFA"/>
    <w:rsid w:val="006124DD"/>
    <w:rsid w:val="00637D66"/>
    <w:rsid w:val="0067054E"/>
    <w:rsid w:val="006A3DAF"/>
    <w:rsid w:val="006D6A77"/>
    <w:rsid w:val="007D2074"/>
    <w:rsid w:val="00835A2D"/>
    <w:rsid w:val="00836A28"/>
    <w:rsid w:val="00847199"/>
    <w:rsid w:val="00847771"/>
    <w:rsid w:val="00876953"/>
    <w:rsid w:val="009220B5"/>
    <w:rsid w:val="00977695"/>
    <w:rsid w:val="00A6694B"/>
    <w:rsid w:val="00A978F1"/>
    <w:rsid w:val="00B44A4F"/>
    <w:rsid w:val="00BE06E5"/>
    <w:rsid w:val="00C554AF"/>
    <w:rsid w:val="00CB1A20"/>
    <w:rsid w:val="00CD5AFC"/>
    <w:rsid w:val="00E56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9220B5"/>
    <w:rPr>
      <w:vertAlign w:val="superscript"/>
    </w:rPr>
  </w:style>
  <w:style w:type="paragraph" w:styleId="Sraopastraipa">
    <w:name w:val="List Paragraph"/>
    <w:basedOn w:val="prastasis"/>
    <w:uiPriority w:val="34"/>
    <w:qFormat/>
    <w:rsid w:val="00876953"/>
    <w:pPr>
      <w:ind w:left="720"/>
      <w:contextualSpacing/>
    </w:pPr>
  </w:style>
  <w:style w:type="table" w:customStyle="1" w:styleId="Lentelstinklelis3">
    <w:name w:val="Lentelės tinklelis3"/>
    <w:basedOn w:val="prastojilentel"/>
    <w:next w:val="Lentelstinklelis"/>
    <w:uiPriority w:val="39"/>
    <w:rsid w:val="0087695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76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14578</Words>
  <Characters>8310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17</cp:revision>
  <dcterms:created xsi:type="dcterms:W3CDTF">2024-11-06T13:12:00Z</dcterms:created>
  <dcterms:modified xsi:type="dcterms:W3CDTF">2026-02-13T09:29:00Z</dcterms:modified>
</cp:coreProperties>
</file>